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260" w:rsidRPr="002E7C9D" w:rsidRDefault="00141260" w:rsidP="00141260">
      <w:pPr>
        <w:ind w:firstLine="720"/>
        <w:jc w:val="center"/>
      </w:pPr>
    </w:p>
    <w:p w:rsidR="00141260" w:rsidRPr="002E7C9D" w:rsidRDefault="00141260" w:rsidP="00141260">
      <w:pPr>
        <w:ind w:firstLine="720"/>
        <w:jc w:val="center"/>
      </w:pPr>
    </w:p>
    <w:p w:rsidR="00141260" w:rsidRPr="002E7C9D" w:rsidRDefault="00141260" w:rsidP="00141260">
      <w:pPr>
        <w:ind w:firstLine="720"/>
        <w:jc w:val="center"/>
      </w:pPr>
    </w:p>
    <w:p w:rsidR="00141260" w:rsidRPr="002E7C9D" w:rsidRDefault="00141260" w:rsidP="00141260">
      <w:pPr>
        <w:ind w:firstLine="720"/>
        <w:jc w:val="center"/>
      </w:pPr>
    </w:p>
    <w:p w:rsidR="00141260" w:rsidRDefault="00141260"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B42156" w:rsidRDefault="00B42156" w:rsidP="00141260">
      <w:pPr>
        <w:ind w:firstLine="720"/>
        <w:jc w:val="center"/>
      </w:pPr>
    </w:p>
    <w:p w:rsidR="00583FDB" w:rsidRDefault="00583FDB" w:rsidP="00141260">
      <w:pPr>
        <w:ind w:firstLine="720"/>
        <w:jc w:val="center"/>
      </w:pPr>
    </w:p>
    <w:p w:rsidR="00583FDB" w:rsidRPr="002E7C9D" w:rsidRDefault="00583FDB" w:rsidP="00583FDB">
      <w:pPr>
        <w:ind w:firstLine="720"/>
      </w:pPr>
    </w:p>
    <w:p w:rsidR="00141260" w:rsidRPr="002E7C9D" w:rsidRDefault="00583FDB" w:rsidP="00583FDB">
      <w:pPr>
        <w:jc w:val="center"/>
      </w:pPr>
      <w:r w:rsidRPr="002E7C9D">
        <w:t>Work Force Diversity</w:t>
      </w:r>
    </w:p>
    <w:p w:rsidR="00141260" w:rsidRPr="002E7C9D" w:rsidRDefault="00583FDB" w:rsidP="00583FDB">
      <w:pPr>
        <w:jc w:val="center"/>
      </w:pPr>
      <w:r w:rsidRPr="002E7C9D">
        <w:t>Name</w:t>
      </w:r>
    </w:p>
    <w:p w:rsidR="00141260" w:rsidRPr="002E7C9D" w:rsidRDefault="00583FDB" w:rsidP="00583FDB">
      <w:pPr>
        <w:jc w:val="center"/>
      </w:pPr>
      <w:r w:rsidRPr="002E7C9D">
        <w:t>Institution</w:t>
      </w:r>
      <w:r>
        <w:t xml:space="preserve"> of Affiliation</w:t>
      </w:r>
    </w:p>
    <w:p w:rsidR="00141260" w:rsidRPr="002E7C9D" w:rsidRDefault="00141260" w:rsidP="0093247E">
      <w:pPr>
        <w:ind w:firstLine="720"/>
      </w:pPr>
    </w:p>
    <w:p w:rsidR="00141260" w:rsidRPr="002E7C9D" w:rsidRDefault="00141260" w:rsidP="0093247E">
      <w:pPr>
        <w:ind w:firstLine="720"/>
      </w:pPr>
    </w:p>
    <w:p w:rsidR="00141260" w:rsidRPr="002E7C9D" w:rsidRDefault="00141260" w:rsidP="0093247E">
      <w:pPr>
        <w:ind w:firstLine="720"/>
      </w:pPr>
    </w:p>
    <w:p w:rsidR="00141260" w:rsidRPr="002E7C9D" w:rsidRDefault="00141260" w:rsidP="0093247E">
      <w:pPr>
        <w:ind w:firstLine="720"/>
      </w:pPr>
    </w:p>
    <w:p w:rsidR="00141260" w:rsidRPr="002E7C9D" w:rsidRDefault="00141260" w:rsidP="0093247E">
      <w:pPr>
        <w:ind w:firstLine="720"/>
      </w:pPr>
    </w:p>
    <w:p w:rsidR="00141260" w:rsidRDefault="00141260" w:rsidP="0093247E">
      <w:pPr>
        <w:ind w:firstLine="720"/>
      </w:pPr>
    </w:p>
    <w:p w:rsidR="00B42156" w:rsidRDefault="00B42156" w:rsidP="0093247E">
      <w:pPr>
        <w:ind w:firstLine="720"/>
      </w:pPr>
    </w:p>
    <w:p w:rsidR="00B42156" w:rsidRDefault="00B42156" w:rsidP="0093247E">
      <w:pPr>
        <w:ind w:firstLine="720"/>
      </w:pPr>
    </w:p>
    <w:p w:rsidR="00B42156" w:rsidRDefault="00B42156" w:rsidP="0093247E">
      <w:pPr>
        <w:ind w:firstLine="720"/>
      </w:pPr>
    </w:p>
    <w:p w:rsidR="00B42156" w:rsidRPr="002E7C9D" w:rsidRDefault="00B42156" w:rsidP="0093247E">
      <w:pPr>
        <w:ind w:firstLine="720"/>
      </w:pPr>
    </w:p>
    <w:p w:rsidR="00141260" w:rsidRPr="002E7C9D" w:rsidRDefault="00B42156" w:rsidP="00B42156">
      <w:pPr>
        <w:ind w:firstLine="720"/>
        <w:jc w:val="center"/>
      </w:pPr>
      <w:r w:rsidRPr="002E7C9D">
        <w:lastRenderedPageBreak/>
        <w:t>Work Force Diversity</w:t>
      </w:r>
    </w:p>
    <w:p w:rsidR="0093247E" w:rsidRPr="002E7C9D" w:rsidRDefault="0093247E" w:rsidP="0093247E">
      <w:pPr>
        <w:ind w:firstLine="720"/>
      </w:pPr>
      <w:r w:rsidRPr="002E7C9D">
        <w:t>Workforce diversity is the existence of people of different personalities in an organization. The variety may be regarding age, ethnici</w:t>
      </w:r>
      <w:r w:rsidR="00D6423A">
        <w:t xml:space="preserve">ty, gender, abilities, religion, </w:t>
      </w:r>
      <w:r w:rsidRPr="002E7C9D">
        <w:t>race</w:t>
      </w:r>
      <w:r w:rsidR="00D6423A">
        <w:t>,</w:t>
      </w:r>
      <w:r w:rsidRPr="002E7C9D">
        <w:t xml:space="preserve"> and sexual </w:t>
      </w:r>
      <w:r w:rsidR="00141260" w:rsidRPr="002E7C9D">
        <w:t>orientation (Coppin, 2017</w:t>
      </w:r>
      <w:r w:rsidR="002E7C9D" w:rsidRPr="002E7C9D">
        <w:t>, p.93</w:t>
      </w:r>
      <w:r w:rsidR="00141260" w:rsidRPr="002E7C9D">
        <w:t>)</w:t>
      </w:r>
      <w:r w:rsidRPr="002E7C9D">
        <w:t xml:space="preserve">. These people come together to work in a business world despite their differences. An organization that takes </w:t>
      </w:r>
      <w:r w:rsidR="00D6423A">
        <w:t xml:space="preserve">care of a diverse workforce is able to </w:t>
      </w:r>
      <w:r w:rsidRPr="002E7C9D">
        <w:t>enlarge its skills base and become competitive in the business world. To achieve group goals, members should come together and understand their differences to work in harmony. Diversity is an essential tool for any company that seeks to gain a competitive advantage in the global market. However, diversity also comes with its share of challenges, but the most important thing is to manage diversity and ensure good working relations among workers. Among the problems that arise with diversity include discrimination, tension and definition of gender roles.</w:t>
      </w:r>
    </w:p>
    <w:p w:rsidR="0093247E" w:rsidRPr="002E7C9D" w:rsidRDefault="0093247E" w:rsidP="0093247E">
      <w:pPr>
        <w:ind w:firstLine="720"/>
      </w:pPr>
      <w:r w:rsidRPr="002E7C9D">
        <w:t xml:space="preserve">Toyota Japan has appreciated the importance of having a diverse workforce that works incoherence. Being a company that drives sales over the world, it is vital to communicate effectively with people from different backgrounds. They have employed a multi-cultural workforce that learns from each other in day to day interaction. In 2006, Toyota was ranked in top 50 companies for diversity for their effort in fostering an inclusive corporate culture by </w:t>
      </w:r>
      <w:proofErr w:type="spellStart"/>
      <w:r w:rsidRPr="002E7C9D">
        <w:t>DiversityInc</w:t>
      </w:r>
      <w:proofErr w:type="spellEnd"/>
      <w:r w:rsidRPr="002E7C9D">
        <w:t xml:space="preserve">. Toyota operates under their two principles dubbed “the Toyota way” that focus on respect for people and continuous improvement. In its bid to embrace diversity, Toyota has made a diversity department that has 138 of its 6272 sales employees. They undergo weeks of training in the Toyota university and are distributed to various areas as diversity </w:t>
      </w:r>
      <w:r w:rsidR="00B42156" w:rsidRPr="002E7C9D">
        <w:t>champions</w:t>
      </w:r>
      <w:r w:rsidR="00B42156">
        <w:t xml:space="preserve"> (</w:t>
      </w:r>
      <w:r w:rsidR="002E7C9D">
        <w:rPr>
          <w:rFonts w:eastAsia="Times New Roman"/>
        </w:rPr>
        <w:t>Suh</w:t>
      </w:r>
      <w:proofErr w:type="gramStart"/>
      <w:r w:rsidR="002E7C9D">
        <w:rPr>
          <w:rFonts w:eastAsia="Times New Roman"/>
        </w:rPr>
        <w:t>,2017</w:t>
      </w:r>
      <w:proofErr w:type="gramEnd"/>
      <w:r w:rsidR="002E7C9D">
        <w:rPr>
          <w:rFonts w:eastAsia="Times New Roman"/>
        </w:rPr>
        <w:t>,</w:t>
      </w:r>
      <w:r w:rsidR="00D94A26">
        <w:rPr>
          <w:rFonts w:eastAsia="Times New Roman"/>
        </w:rPr>
        <w:t xml:space="preserve"> p.98</w:t>
      </w:r>
      <w:r w:rsidR="002E7C9D">
        <w:t>)</w:t>
      </w:r>
      <w:r w:rsidRPr="002E7C9D">
        <w:t xml:space="preserve">. The program focuses on knowing who you work with and how to relate to each other. </w:t>
      </w:r>
      <w:proofErr w:type="spellStart"/>
      <w:r w:rsidRPr="002E7C9D">
        <w:t>Requiro</w:t>
      </w:r>
      <w:proofErr w:type="spellEnd"/>
      <w:r w:rsidRPr="002E7C9D">
        <w:t xml:space="preserve">, the department manager, says that the diversity champions have strengthened the company culture and assisted in leadership training and employee development. An inclusion strategy has enabled Toyota to bring together their workers to understand diversity among them and build a collective workforce. </w:t>
      </w:r>
    </w:p>
    <w:p w:rsidR="0093247E" w:rsidRPr="002E7C9D" w:rsidRDefault="0093247E" w:rsidP="0093247E">
      <w:pPr>
        <w:ind w:firstLine="720"/>
      </w:pPr>
      <w:r w:rsidRPr="002E7C9D">
        <w:t xml:space="preserve">Netflix is a world leading internet TV network providing entertainment to its clients all over the world. To satisfy the needs of its global viewers, Netflix has to pull together people from a wide range of backgrounds and perspective to build an international </w:t>
      </w:r>
      <w:r w:rsidR="00D94A26" w:rsidRPr="002E7C9D">
        <w:t>appeal</w:t>
      </w:r>
      <w:r w:rsidR="00D94A26">
        <w:t xml:space="preserve"> (Aversa and </w:t>
      </w:r>
      <w:proofErr w:type="spellStart"/>
      <w:r w:rsidR="00D94A26">
        <w:t>Haefliger</w:t>
      </w:r>
      <w:proofErr w:type="spellEnd"/>
      <w:r w:rsidR="00D94A26">
        <w:t>, 2017)</w:t>
      </w:r>
      <w:r w:rsidRPr="002E7C9D">
        <w:t>. Netflix’s core philosophy is people over process. Diversity in Netflix enables them to have programs that cut across all divides of life. There has been criticism that there are no blacks in senior positions of Netflix and opportunities mostly for black comedians. Early 2017 Netflix embarked on a diversity program that champions for diverse programming. Many people still are taking this as a fad and believe that soon they will go back to the old TV ways. With the introduction of programs like ‘Dear white people’, there is hope that Netflix will take a long time commitment to embracing diversity and not just adding black characters to balance the cast. Apart from race, Netflix is also diversifying into kids programming, corporate and geographic areas.</w:t>
      </w:r>
    </w:p>
    <w:p w:rsidR="00D94A26" w:rsidRDefault="0093247E" w:rsidP="00B42156">
      <w:pPr>
        <w:ind w:firstLine="720"/>
      </w:pPr>
      <w:r w:rsidRPr="002E7C9D">
        <w:t>Diversity is a vital tool for any business operating on a global scale. This is because there is need to appeal to people from different walks of life. The two companies mentioned in this paper utilize various forms of diversity to cut their nice in the competitive world of business.</w:t>
      </w:r>
    </w:p>
    <w:p w:rsidR="0093247E" w:rsidRDefault="00D94A26" w:rsidP="00B42156">
      <w:pPr>
        <w:spacing w:after="0" w:line="240" w:lineRule="auto"/>
        <w:jc w:val="center"/>
      </w:pPr>
      <w:r>
        <w:lastRenderedPageBreak/>
        <w:t>References</w:t>
      </w:r>
    </w:p>
    <w:p w:rsidR="00967CD7" w:rsidRDefault="00967CD7" w:rsidP="00967CD7">
      <w:pPr>
        <w:spacing w:after="0" w:line="240" w:lineRule="auto"/>
        <w:ind w:left="720" w:hanging="720"/>
      </w:pPr>
      <w:r w:rsidRPr="002E7C9D">
        <w:t xml:space="preserve">Aversa, P., &amp; </w:t>
      </w:r>
      <w:proofErr w:type="spellStart"/>
      <w:r w:rsidRPr="002E7C9D">
        <w:t>Haefliger</w:t>
      </w:r>
      <w:proofErr w:type="spellEnd"/>
      <w:r w:rsidRPr="002E7C9D">
        <w:t xml:space="preserve">, S. (2017). </w:t>
      </w:r>
      <w:r w:rsidRPr="002E7C9D">
        <w:rPr>
          <w:i/>
          <w:iCs/>
        </w:rPr>
        <w:t>Business Model Portfolio Diversification</w:t>
      </w:r>
      <w:r w:rsidRPr="002E7C9D">
        <w:t xml:space="preserve">. </w:t>
      </w:r>
      <w:proofErr w:type="gramStart"/>
      <w:r w:rsidRPr="002E7C9D">
        <w:t>working</w:t>
      </w:r>
      <w:proofErr w:type="gramEnd"/>
      <w:r w:rsidRPr="002E7C9D">
        <w:t xml:space="preserve"> paper, </w:t>
      </w:r>
    </w:p>
    <w:p w:rsidR="00967CD7" w:rsidRPr="002E7C9D" w:rsidRDefault="00967CD7" w:rsidP="00967CD7">
      <w:pPr>
        <w:spacing w:after="0" w:line="240" w:lineRule="auto"/>
        <w:ind w:left="720" w:hanging="720"/>
      </w:pPr>
      <w:r>
        <w:tab/>
      </w:r>
      <w:r w:rsidRPr="002E7C9D">
        <w:t>Cass Business School, London.</w:t>
      </w:r>
    </w:p>
    <w:p w:rsidR="00D94A26" w:rsidRDefault="0093247E" w:rsidP="00B42156">
      <w:pPr>
        <w:spacing w:after="0" w:line="240" w:lineRule="auto"/>
        <w:ind w:left="720" w:hanging="720"/>
      </w:pPr>
      <w:r w:rsidRPr="002E7C9D">
        <w:t xml:space="preserve">Coppin, A. (2017). Diversity and Inclusion. In </w:t>
      </w:r>
      <w:r w:rsidRPr="002E7C9D">
        <w:rPr>
          <w:i/>
          <w:iCs/>
        </w:rPr>
        <w:t>The Human Capital Imperative</w:t>
      </w:r>
      <w:r w:rsidRPr="002E7C9D">
        <w:t xml:space="preserve"> (pp. 93-97). </w:t>
      </w:r>
      <w:r w:rsidR="00D94A26">
        <w:t xml:space="preserve">  </w:t>
      </w:r>
    </w:p>
    <w:p w:rsidR="0093247E" w:rsidRPr="002E7C9D" w:rsidRDefault="0093247E" w:rsidP="00967CD7">
      <w:pPr>
        <w:spacing w:after="0" w:line="240" w:lineRule="auto"/>
        <w:ind w:left="720"/>
      </w:pPr>
      <w:r w:rsidRPr="002E7C9D">
        <w:t xml:space="preserve">Palgrave Macmillan, Cha </w:t>
      </w:r>
    </w:p>
    <w:p w:rsidR="00D94A26" w:rsidRDefault="0093247E" w:rsidP="00B42156">
      <w:pPr>
        <w:spacing w:after="0" w:line="240" w:lineRule="auto"/>
        <w:ind w:left="720" w:hanging="720"/>
        <w:rPr>
          <w:rFonts w:eastAsia="Times New Roman"/>
        </w:rPr>
      </w:pPr>
      <w:proofErr w:type="spellStart"/>
      <w:r w:rsidRPr="002E7C9D">
        <w:rPr>
          <w:rFonts w:eastAsia="Times New Roman"/>
        </w:rPr>
        <w:t>Suh</w:t>
      </w:r>
      <w:proofErr w:type="spellEnd"/>
      <w:r w:rsidRPr="002E7C9D">
        <w:rPr>
          <w:rFonts w:eastAsia="Times New Roman"/>
        </w:rPr>
        <w:t xml:space="preserve">, Y. (2017). Knowledge Network of Toyota. </w:t>
      </w:r>
      <w:r w:rsidRPr="002E7C9D">
        <w:rPr>
          <w:rFonts w:eastAsia="Times New Roman"/>
          <w:i/>
          <w:iCs/>
        </w:rPr>
        <w:t>Annals of Business Administrative Science</w:t>
      </w:r>
      <w:r w:rsidRPr="002E7C9D">
        <w:rPr>
          <w:rFonts w:eastAsia="Times New Roman"/>
        </w:rPr>
        <w:t xml:space="preserve">, </w:t>
      </w:r>
    </w:p>
    <w:p w:rsidR="0093247E" w:rsidRPr="002E7C9D" w:rsidRDefault="00D94A26" w:rsidP="00B42156">
      <w:pPr>
        <w:spacing w:after="0" w:line="240" w:lineRule="auto"/>
        <w:ind w:left="720" w:hanging="720"/>
        <w:rPr>
          <w:rFonts w:eastAsia="Times New Roman"/>
        </w:rPr>
      </w:pPr>
      <w:r>
        <w:rPr>
          <w:rFonts w:eastAsia="Times New Roman"/>
        </w:rPr>
        <w:tab/>
      </w:r>
      <w:r w:rsidR="0093247E" w:rsidRPr="002E7C9D">
        <w:rPr>
          <w:rFonts w:eastAsia="Times New Roman"/>
          <w:i/>
          <w:iCs/>
        </w:rPr>
        <w:t>16</w:t>
      </w:r>
      <w:r w:rsidR="0093247E" w:rsidRPr="002E7C9D">
        <w:rPr>
          <w:rFonts w:eastAsia="Times New Roman"/>
        </w:rPr>
        <w:t>(2), 91-102.</w:t>
      </w:r>
      <w:bookmarkStart w:id="0" w:name="_GoBack"/>
      <w:bookmarkEnd w:id="0"/>
    </w:p>
    <w:sectPr w:rsidR="0093247E" w:rsidRPr="002E7C9D" w:rsidSect="00E50D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61B" w:rsidRDefault="00F9661B" w:rsidP="0093247E">
      <w:pPr>
        <w:spacing w:after="0" w:line="240" w:lineRule="auto"/>
      </w:pPr>
      <w:r>
        <w:separator/>
      </w:r>
    </w:p>
  </w:endnote>
  <w:endnote w:type="continuationSeparator" w:id="0">
    <w:p w:rsidR="00F9661B" w:rsidRDefault="00F9661B" w:rsidP="0093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61B" w:rsidRDefault="00F9661B" w:rsidP="0093247E">
      <w:pPr>
        <w:spacing w:after="0" w:line="240" w:lineRule="auto"/>
      </w:pPr>
      <w:r>
        <w:separator/>
      </w:r>
    </w:p>
  </w:footnote>
  <w:footnote w:type="continuationSeparator" w:id="0">
    <w:p w:rsidR="00F9661B" w:rsidRDefault="00F9661B" w:rsidP="00932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DAB" w:rsidRDefault="00E50DAB">
    <w:pPr>
      <w:pStyle w:val="Header"/>
      <w:jc w:val="right"/>
    </w:pPr>
    <w:r w:rsidRPr="00E50DAB">
      <w:t>WORKFORCE DIVERSITY</w:t>
    </w:r>
    <w:r>
      <w:t xml:space="preserve">                                                                                                     </w:t>
    </w:r>
    <w:r>
      <w:t xml:space="preserve"> </w:t>
    </w:r>
    <w:sdt>
      <w:sdtPr>
        <w:id w:val="-8958061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7CD7">
          <w:rPr>
            <w:noProof/>
          </w:rPr>
          <w:t>3</w:t>
        </w:r>
        <w:r>
          <w:rPr>
            <w:noProof/>
          </w:rPr>
          <w:fldChar w:fldCharType="end"/>
        </w:r>
      </w:sdtContent>
    </w:sdt>
  </w:p>
  <w:p w:rsidR="0093247E" w:rsidRPr="0093247E" w:rsidRDefault="009324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DAB" w:rsidRPr="00E50DAB" w:rsidRDefault="00E50DAB">
    <w:pPr>
      <w:pStyle w:val="Header"/>
      <w:jc w:val="right"/>
    </w:pPr>
    <w:r w:rsidRPr="00E50DAB">
      <w:t>Running Head: WORKFORCE DIVERSITY</w:t>
    </w:r>
    <w:r>
      <w:t xml:space="preserve">                                                                          </w:t>
    </w:r>
    <w:r w:rsidRPr="00E50DAB">
      <w:t xml:space="preserve"> </w:t>
    </w:r>
    <w:sdt>
      <w:sdtPr>
        <w:id w:val="-159625102"/>
        <w:docPartObj>
          <w:docPartGallery w:val="Page Numbers (Top of Page)"/>
          <w:docPartUnique/>
        </w:docPartObj>
      </w:sdtPr>
      <w:sdtEndPr>
        <w:rPr>
          <w:noProof/>
        </w:rPr>
      </w:sdtEndPr>
      <w:sdtContent>
        <w:r w:rsidRPr="00E50DAB">
          <w:fldChar w:fldCharType="begin"/>
        </w:r>
        <w:r w:rsidRPr="00E50DAB">
          <w:instrText xml:space="preserve"> PAGE   \* MERGEFORMAT </w:instrText>
        </w:r>
        <w:r w:rsidRPr="00E50DAB">
          <w:fldChar w:fldCharType="separate"/>
        </w:r>
        <w:r w:rsidR="00967CD7">
          <w:rPr>
            <w:noProof/>
          </w:rPr>
          <w:t>1</w:t>
        </w:r>
        <w:r w:rsidRPr="00E50DAB">
          <w:rPr>
            <w:noProof/>
          </w:rPr>
          <w:fldChar w:fldCharType="end"/>
        </w:r>
      </w:sdtContent>
    </w:sdt>
  </w:p>
  <w:p w:rsidR="00E50DAB" w:rsidRDefault="00E50D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79"/>
    <w:rsid w:val="00141260"/>
    <w:rsid w:val="00150FB9"/>
    <w:rsid w:val="00267351"/>
    <w:rsid w:val="002E7C9D"/>
    <w:rsid w:val="00393691"/>
    <w:rsid w:val="003E7664"/>
    <w:rsid w:val="00534D8B"/>
    <w:rsid w:val="00583FDB"/>
    <w:rsid w:val="006A487C"/>
    <w:rsid w:val="008B10AE"/>
    <w:rsid w:val="00903377"/>
    <w:rsid w:val="00905740"/>
    <w:rsid w:val="0093247E"/>
    <w:rsid w:val="00967CD7"/>
    <w:rsid w:val="00B42156"/>
    <w:rsid w:val="00D6423A"/>
    <w:rsid w:val="00D94A26"/>
    <w:rsid w:val="00DC4E79"/>
    <w:rsid w:val="00E50DAB"/>
    <w:rsid w:val="00E76E79"/>
    <w:rsid w:val="00EF2BEE"/>
    <w:rsid w:val="00F96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C6B3D5-6940-49BA-A4CE-21B4F708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47E"/>
  </w:style>
  <w:style w:type="paragraph" w:styleId="Footer">
    <w:name w:val="footer"/>
    <w:basedOn w:val="Normal"/>
    <w:link w:val="FooterChar"/>
    <w:uiPriority w:val="99"/>
    <w:unhideWhenUsed/>
    <w:rsid w:val="00932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232115">
      <w:bodyDiv w:val="1"/>
      <w:marLeft w:val="0"/>
      <w:marRight w:val="0"/>
      <w:marTop w:val="0"/>
      <w:marBottom w:val="0"/>
      <w:divBdr>
        <w:top w:val="none" w:sz="0" w:space="0" w:color="auto"/>
        <w:left w:val="none" w:sz="0" w:space="0" w:color="auto"/>
        <w:bottom w:val="none" w:sz="0" w:space="0" w:color="auto"/>
        <w:right w:val="none" w:sz="0" w:space="0" w:color="auto"/>
      </w:divBdr>
      <w:divsChild>
        <w:div w:id="558899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Windows User</cp:lastModifiedBy>
  <cp:revision>6</cp:revision>
  <dcterms:created xsi:type="dcterms:W3CDTF">2018-04-23T01:12:00Z</dcterms:created>
  <dcterms:modified xsi:type="dcterms:W3CDTF">2018-04-23T01:34:00Z</dcterms:modified>
</cp:coreProperties>
</file>